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5C75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36105" cy="623172"/>
            <wp:effectExtent l="0" t="0" r="0" b="5715"/>
            <wp:docPr id="5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 w:rsidRPr="00D25C75">
        <w:rPr>
          <w:rFonts w:ascii="Times New Roman" w:eastAsia="Times New Roman" w:hAnsi="Times New Roman" w:cs="Times New Roman"/>
          <w:b/>
          <w:szCs w:val="24"/>
          <w:lang w:val="ru-RU" w:eastAsia="ru-RU"/>
        </w:rPr>
        <w:t xml:space="preserve">МУНИЦИПАЛЬНОЕ КАЗЕННОЕ ОБЩЕОБРАЗОВАТЕЛЬНОЕ УЧРЕЖДЕНИЕ </w:t>
      </w:r>
      <w:r w:rsidRPr="00D25C75">
        <w:rPr>
          <w:rFonts w:ascii="Times New Roman" w:eastAsia="Times New Roman" w:hAnsi="Times New Roman" w:cs="Times New Roman"/>
          <w:b/>
          <w:szCs w:val="24"/>
          <w:lang w:val="ru-RU" w:eastAsia="ru-RU"/>
        </w:rPr>
        <w:br/>
        <w:t>МУНИНСКАЯ СРЕДНЯЯ ОБЩЕОБРАЗОВАТЕЛЬНАЯ ШКОЛА ИМЕНИ МАГОМЕДА ХАМДУЛАЕВИЧА АХМЕДУДИНОВА</w:t>
      </w:r>
    </w:p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4"/>
          <w:lang w:val="ru-RU" w:eastAsia="ru-RU"/>
        </w:rPr>
      </w:pPr>
      <w:r w:rsidRPr="00D25C75">
        <w:rPr>
          <w:rFonts w:ascii="Times New Roman" w:eastAsia="Times New Roman" w:hAnsi="Times New Roman" w:cs="Times New Roman"/>
          <w:b/>
          <w:szCs w:val="24"/>
          <w:lang w:val="ru-RU" w:eastAsia="ru-RU"/>
        </w:rPr>
        <w:t xml:space="preserve">  МУНИЦИПАЛЬНОГО РАЙОНА</w:t>
      </w:r>
    </w:p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25C7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«Ботлихский район»</w:t>
      </w:r>
    </w:p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5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с. </w:t>
      </w:r>
      <w:proofErr w:type="spellStart"/>
      <w:r w:rsidRPr="00D25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</w:t>
      </w:r>
      <w:proofErr w:type="spellEnd"/>
      <w:r w:rsidRPr="00D25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Ботлихского района, Республика Дагестан,368988</w:t>
      </w:r>
    </w:p>
    <w:p w:rsidR="00D25C75" w:rsidRPr="00D25C75" w:rsidRDefault="00D25C75" w:rsidP="00D25C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lang w:val="ru-RU" w:eastAsia="ru-RU"/>
        </w:rPr>
      </w:pPr>
      <w:r w:rsidRPr="00D25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8928-973-45-40, Е-</w:t>
      </w:r>
      <w:r w:rsidRPr="00D25C7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r w:rsidRPr="00D25C7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D25C75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val="ru-RU" w:eastAsia="ru-RU"/>
        </w:rPr>
        <w:t xml:space="preserve"> mkou_muninskaya@e-dag.ru</w:t>
      </w:r>
    </w:p>
    <w:p w:rsidR="00D25C75" w:rsidRPr="00D25C75" w:rsidRDefault="00D25C75" w:rsidP="00D25C75">
      <w:pPr>
        <w:pBdr>
          <w:bottom w:val="double" w:sz="6" w:space="0" w:color="auto"/>
        </w:pBd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25C75" w:rsidRDefault="00D25C75"/>
    <w:tbl>
      <w:tblPr>
        <w:tblW w:w="102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  <w:gridCol w:w="4067"/>
        <w:gridCol w:w="1640"/>
      </w:tblGrid>
      <w:tr w:rsidR="00D25C75" w:rsidTr="00B117CA">
        <w:trPr>
          <w:gridAfter w:val="1"/>
          <w:wAfter w:w="1640" w:type="dxa"/>
          <w:trHeight w:val="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25C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</w:t>
            </w:r>
            <w:r w:rsidR="00D312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25C7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D3121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D25C75" w:rsidTr="00B117CA">
        <w:trPr>
          <w:gridAfter w:val="1"/>
          <w:wAfter w:w="1640" w:type="dxa"/>
          <w:trHeight w:val="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Pr="00D25C75" w:rsidRDefault="00D3121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КОУ «</w:t>
            </w:r>
            <w:proofErr w:type="spellStart"/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Мунинская</w:t>
            </w:r>
            <w:proofErr w:type="spellEnd"/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D25C75" w:rsidTr="00B117CA">
        <w:trPr>
          <w:trHeight w:val="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183" w:rsidRPr="00D25C75" w:rsidRDefault="00D25C75">
            <w:pPr>
              <w:rPr>
                <w:lang w:val="ru-RU"/>
              </w:rPr>
            </w:pPr>
            <w:r>
              <w:rPr>
                <w:lang w:val="ru-RU"/>
              </w:rPr>
              <w:t>МКОУ «</w:t>
            </w:r>
            <w:proofErr w:type="spellStart"/>
            <w:r>
              <w:rPr>
                <w:lang w:val="ru-RU"/>
              </w:rPr>
              <w:t>Мунинская</w:t>
            </w:r>
            <w:proofErr w:type="spellEnd"/>
            <w:r>
              <w:rPr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183" w:rsidRPr="00D25C75" w:rsidRDefault="00D25C75">
            <w:pPr>
              <w:rPr>
                <w:lang w:val="ru-RU"/>
              </w:rPr>
            </w:pPr>
            <w:r>
              <w:rPr>
                <w:lang w:val="ru-RU"/>
              </w:rPr>
              <w:t>Саадулаева З. Ж.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C7183" w:rsidRDefault="008C7183"/>
        </w:tc>
      </w:tr>
      <w:tr w:rsidR="00D25C75" w:rsidTr="00B117CA">
        <w:trPr>
          <w:gridAfter w:val="1"/>
          <w:wAfter w:w="1640" w:type="dxa"/>
          <w:trHeight w:val="8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1</w:t>
            </w:r>
          </w:p>
        </w:tc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Pr="00D25C75" w:rsidRDefault="00D25C7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25C75" w:rsidTr="00B117CA">
        <w:trPr>
          <w:trHeight w:val="8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183" w:rsidRDefault="008C7183">
      <w:pPr>
        <w:rPr>
          <w:rFonts w:hAnsi="Times New Roman" w:cs="Times New Roman"/>
          <w:color w:val="000000"/>
          <w:sz w:val="24"/>
          <w:szCs w:val="24"/>
        </w:rPr>
      </w:pPr>
    </w:p>
    <w:p w:rsidR="008C7183" w:rsidRPr="00D25C75" w:rsidRDefault="00D31218" w:rsidP="00D25C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25C75">
        <w:rPr>
          <w:lang w:val="ru-RU"/>
        </w:rPr>
        <w:br/>
      </w: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spellStart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комиссии </w:t>
      </w:r>
      <w:bookmarkStart w:id="0" w:name="_Hlk214973494"/>
      <w:r w:rsidR="00D25C75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D25C75">
        <w:rPr>
          <w:rFonts w:hAnsi="Times New Roman" w:cs="Times New Roman"/>
          <w:color w:val="000000"/>
          <w:sz w:val="24"/>
          <w:szCs w:val="24"/>
          <w:lang w:val="ru-RU"/>
        </w:rPr>
        <w:t>Мунинская</w:t>
      </w:r>
      <w:proofErr w:type="spellEnd"/>
      <w:r w:rsid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bookmarkEnd w:id="0"/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C7183" w:rsidRPr="00D25C75" w:rsidRDefault="00D31218" w:rsidP="00D25C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</w:t>
      </w:r>
      <w:r w:rsidR="00D25C75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D25C75">
        <w:rPr>
          <w:rFonts w:hAnsi="Times New Roman" w:cs="Times New Roman"/>
          <w:color w:val="000000"/>
          <w:sz w:val="24"/>
          <w:szCs w:val="24"/>
          <w:lang w:val="ru-RU"/>
        </w:rPr>
        <w:t>Мунинская</w:t>
      </w:r>
      <w:proofErr w:type="spellEnd"/>
      <w:r w:rsid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(далее соответственно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– Положение, образовательная организация)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ГОСТ 31986-2012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Положение составлено в рамках мероприятия ХАССП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контроля за качеством приготовления пищи, соблюдением технологии приготовления пищи и выполнением санитарно-гигиенических требований.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1.3. Положение определяет компетенцию, функции, задачи, порядок формирования и деятельности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B117CA" w:rsidRDefault="00B117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17CA" w:rsidRDefault="00B117C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Порядок создания </w:t>
      </w:r>
      <w:proofErr w:type="spellStart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 формируется общим собранием трудового коллектива образовательной организации. Персональный состав комиссии и сроки ее полномочий утверждаются приказом руководителя образовательной организации.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2.2. В состав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входят: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2.2.1. Председатель – представитель администрации образовательной организации.</w:t>
      </w:r>
    </w:p>
    <w:p w:rsidR="008C7183" w:rsidRDefault="00D312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C7183" w:rsidRDefault="00D3121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7183" w:rsidRDefault="00D25C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="00D3121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1218"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 w:rsidR="00D31218">
        <w:rPr>
          <w:rFonts w:hAnsi="Times New Roman" w:cs="Times New Roman"/>
          <w:color w:val="000000"/>
          <w:sz w:val="24"/>
          <w:szCs w:val="24"/>
        </w:rPr>
        <w:t>;</w:t>
      </w:r>
    </w:p>
    <w:p w:rsidR="008C7183" w:rsidRPr="00D25C75" w:rsidRDefault="00D31218" w:rsidP="00D25C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хозяйственной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2.3. Отсутствие отдельных членов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не является препятствием для ее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Для надлежащего выполнения функций комиссии достаточно не менее трех ее членов.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2.4. При необходимости в состав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приказом руководителя образовательной организации могут включаться работники, чьи должности не указаны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2.2 настоящего Положения, а также специалисты и эксперты, не являющиеся работниками образовательной организации.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2.5. 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является ее полноправным членом. В случае равенства голосов при голосовании голос председателя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является решающим.</w:t>
      </w: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Основные цели и 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комиссии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 создается с целью осуществления постоянного контроля качества готовых блюд, приготовленных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в пищеблоке образовательной организации.</w:t>
      </w:r>
    </w:p>
    <w:p w:rsidR="008C7183" w:rsidRDefault="00D312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Задачи бракеражной комиссии:</w:t>
      </w:r>
    </w:p>
    <w:p w:rsidR="008C7183" w:rsidRPr="00D25C75" w:rsidRDefault="00D3121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контроль массы всех готовых блюд (штучных изделий, полуфабрикатов, порционных блюд, продукции к блюдам);</w:t>
      </w:r>
    </w:p>
    <w:p w:rsidR="008C7183" w:rsidRPr="00D25C75" w:rsidRDefault="00D3121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органолептическая оценка всех готовых блюд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(состав, вкус, температура, запах, внешний вид, готовность).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3.3. Возложение на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комиссию иных поручений, не соответствующих цели и задачам ее создания, не допускается.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Решения, принятые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комиссией в рамках имеющихся у нее полномочий, содержат указания, обязательные к исполнению всеми работниками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организации либо теми, кому они непосредственно адресованы, если в таких решениях прямо указаны работники образовательной организации.</w:t>
      </w:r>
    </w:p>
    <w:p w:rsidR="008C7183" w:rsidRPr="00D25C75" w:rsidRDefault="008C71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Права и обязанности </w:t>
      </w:r>
      <w:proofErr w:type="spellStart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комиссия вправе:</w:t>
      </w:r>
    </w:p>
    <w:p w:rsidR="008C7183" w:rsidRPr="00D25C75" w:rsidRDefault="00D312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выносить на обсуждение конкретные предложения по организации питания;</w:t>
      </w:r>
    </w:p>
    <w:p w:rsidR="008C7183" w:rsidRPr="00D25C75" w:rsidRDefault="00D3121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ходатайствовать о поощрении или наказании работников пищеблока образовательной организации;</w:t>
      </w:r>
    </w:p>
    <w:p w:rsidR="008C7183" w:rsidRPr="00D25C75" w:rsidRDefault="00D3121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находиться в помещениях пищеблока для проведения бракеража готовых блюд.</w:t>
      </w:r>
    </w:p>
    <w:p w:rsidR="008C7183" w:rsidRDefault="00D312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Бракеражная комиссия обязана: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ежедневно являться на бракераж готовой пищевой продукции за 20 минут до начала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раздачи;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добросовестно выполнять возложенные функции: отбирать пробы готовой пищевой продукции, проводить контрольное взвешивание и органолептическую оценку;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выносить одно из трех обоснованных решений: допустить к раздаче, направить на доработку, отправить в брак;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ознакомиться с меню, таблицами выхода и состава продукции, изучить технологические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калькуляционные карты приготовления пищи, качество которой оценивается;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своевременно сообщить руководству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 проблемах здоровья, которые препятствуют осуществлению возложенных функций;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осуществлять свои функции в специально выдаваемой одежде: халате, шапочке, перчатках и обуви;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перед тем как приступить к своим обязанностям, вымыть руки и надеть специальную одежду;</w:t>
      </w:r>
    </w:p>
    <w:p w:rsidR="008C7183" w:rsidRPr="00D25C75" w:rsidRDefault="00D3121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присутствовать на заседании при руководителе образовательной организации по вопросам расследования причин брака готовых блюд;</w:t>
      </w:r>
    </w:p>
    <w:p w:rsidR="008C7183" w:rsidRPr="00D25C75" w:rsidRDefault="00D31218" w:rsidP="00D25C7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фиксировать результаты бракеража в учетных документах: в журнале бракеража готовой кулинарной продукции и акте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выявления брака (по необходимости).</w:t>
      </w: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Деятельность </w:t>
      </w:r>
      <w:proofErr w:type="spellStart"/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бракеражной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комиссии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5.1. Деятельность комиссии регламентируется настоящим Положением, действующими санитарными правилами, ГОСТ.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5.2. Для оценки контроля массы и органолептической оценки члены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используют порядки, указанные в приложениях № 1 и 2 к настоящему Положению.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5.3. 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обязаны содействовать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представлять затребованные документы, давать пояснения, предъявлять пищевые продукты,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емкости, посуду и т. п.</w:t>
      </w: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6.1. Члены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несут персональную ответственность за выполнение возложенных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них функций и за вынесенные в ходе деятельности решения.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7067"/>
      </w:tblGrid>
      <w:tr w:rsidR="008C7183" w:rsidRPr="00F948EE" w:rsidTr="00B117C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Pr="00D25C75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5C75" w:rsidRPr="00D25C75" w:rsidRDefault="00D31218" w:rsidP="00D25C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1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комиссии</w:t>
            </w:r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Мунинская</w:t>
            </w:r>
            <w:proofErr w:type="spellEnd"/>
            <w:r w:rsid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C7183" w:rsidRPr="00F948EE" w:rsidTr="00B117CA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183" w:rsidRPr="00D25C75" w:rsidRDefault="00D25C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="00D31218"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="00D31218" w:rsidRPr="00D25C75">
        <w:rPr>
          <w:lang w:val="ru-RU"/>
        </w:rPr>
        <w:br/>
      </w:r>
      <w:r w:rsidR="00D31218"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 контроля массы готовых блюд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Для контроля средней массы блюда надо взять электронные или циферблатные весы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ценой деления 2 г и взвесить на них количество продукции, указанной в таблице 1. Затем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фактические показатели средней массы продукции надо сравнить с нормами выхода,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указаны в меню. Если масса имеет отрицательные отклонения, то продукция не допускается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реализации. При вынесении решения учитывается допустимый предел отклонения, указанный в таблице 2.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Количество продукции, отбираемое для контрольного взвешивания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793"/>
        <w:gridCol w:w="1384"/>
      </w:tblGrid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взвешивают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каком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количестве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Штучные полуфабрикаты, кулинарные, кондитерские и булочные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F948E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Блюда:</w:t>
            </w:r>
          </w:p>
          <w:p w:rsidR="008C7183" w:rsidRPr="00D25C75" w:rsidRDefault="00D312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мяса, мяса птицы, рыбы, кролика, дичи с гарнирами и соусами;</w:t>
            </w:r>
          </w:p>
          <w:p w:rsidR="008C7183" w:rsidRPr="00D25C75" w:rsidRDefault="00D312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картофеля, овощей, грибов и бобовых;</w:t>
            </w:r>
          </w:p>
          <w:p w:rsidR="008C7183" w:rsidRPr="00D25C75" w:rsidRDefault="00D312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круп и макаронных изделий с жиром, сметаной или соусом;</w:t>
            </w:r>
          </w:p>
          <w:p w:rsidR="008C7183" w:rsidRPr="00D25C75" w:rsidRDefault="00D3121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яиц, творога со сметаной или соусами;</w:t>
            </w:r>
          </w:p>
          <w:p w:rsidR="008C7183" w:rsidRPr="00D25C75" w:rsidRDefault="00D3121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 с жиром, сметаной и иными продуктами.</w:t>
            </w:r>
          </w:p>
          <w:p w:rsidR="008C7183" w:rsidRDefault="00D31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8C7183" w:rsidRDefault="00D312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холодные и горячие закуски;</w:t>
            </w:r>
          </w:p>
          <w:p w:rsidR="008C7183" w:rsidRPr="00D25C75" w:rsidRDefault="00D3121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 без мяса, мяса птицы, рыбы;</w:t>
            </w:r>
          </w:p>
          <w:p w:rsidR="008C7183" w:rsidRPr="00D25C75" w:rsidRDefault="00D3121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десерты, сладкие блюда с сахаром, сиропом, соусом или иными 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F948EE" w:rsidRDefault="00F94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Сливочное масло, сметана, соусы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F948EE" w:rsidRDefault="00F948E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31218">
              <w:br/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Голубцы, кабачки, помидоры, баклажаны и другие фаршированные овощи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F948EE" w:rsidRDefault="00F94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Супы с мясом, мясом птицы, рыбой, морепродуктами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F948EE" w:rsidRDefault="00F94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Сладкие супы с фруктами, гарнирами и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F948EE" w:rsidRDefault="00F948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Бутерброды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F948E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proofErr w:type="gram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Котлеты, биточки, бифштексы, шницели, тефтели, рулеты из мяса, мяса птицы, рыбы, кролика, дичи, круп, овощей, оладьи, блинчики, блины, сладкие блюда, пирожки и другие кулинарные изделия, в том числе порционируемые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F948E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. или</w:t>
            </w:r>
            <w:r w:rsidR="00D31218">
              <w:br/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Горячие и холодные напитки собственного производства, соки свежевыжатые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F948E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порции</w:t>
            </w:r>
            <w:proofErr w:type="spellEnd"/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Коктейли собственного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2 порции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proofErr w:type="gram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Нарезанные торты, штучные и нарезанные пирожные, рулеты с начинками, кексы, мучные восточные сладости, пряники, коврижки, булочные изделия, в том числе мучные кулинарные, конфеты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F948E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spellStart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3121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C71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183" w:rsidRDefault="008C7183">
      <w:pPr>
        <w:rPr>
          <w:rFonts w:hAnsi="Times New Roman" w:cs="Times New Roman"/>
          <w:color w:val="000000"/>
          <w:sz w:val="24"/>
          <w:szCs w:val="24"/>
        </w:rPr>
      </w:pP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Предел допускаемых отрицательных отклонений массы пищевой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58"/>
        <w:gridCol w:w="1644"/>
        <w:gridCol w:w="3475"/>
      </w:tblGrid>
      <w:tr w:rsidR="008C718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Масса кулинарных полуфабрикатов и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изделий, блюд, напитков, г или мл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допускаемых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отклонений</w:t>
            </w:r>
            <w:proofErr w:type="spellEnd"/>
          </w:p>
        </w:tc>
      </w:tr>
      <w:tr w:rsidR="008C71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 или мл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5–50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50–100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100–200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200–300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300–500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500–1000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C71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183" w:rsidRDefault="008C7183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p w:rsidR="00B117CA" w:rsidRDefault="00B117CA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"/>
        <w:gridCol w:w="8775"/>
      </w:tblGrid>
      <w:tr w:rsidR="008C7183" w:rsidRPr="00F948EE" w:rsidTr="00B117CA">
        <w:trPr>
          <w:trHeight w:val="46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№ 2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Положению о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бракеражной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17CA"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="00B1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117CA"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 w:rsidR="00B1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B1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Мунинская</w:t>
            </w:r>
            <w:proofErr w:type="spellEnd"/>
            <w:r w:rsidR="00B117C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8C7183" w:rsidRPr="00F948EE" w:rsidTr="00B117CA">
        <w:trPr>
          <w:trHeight w:val="24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7183" w:rsidRPr="00D25C75" w:rsidRDefault="008C71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C7183" w:rsidRPr="00D25C75" w:rsidRDefault="00D31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25C75">
        <w:rPr>
          <w:lang w:val="ru-RU"/>
        </w:rPr>
        <w:br/>
      </w:r>
      <w:r w:rsidRPr="00D25C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органолептической оценки готовых блюд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Для дачи органолептической оценки из общей емкости с готовой пищевой продукцией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отбирают </w:t>
      </w:r>
      <w:proofErr w:type="spellStart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бракеражную</w:t>
      </w:r>
      <w:proofErr w:type="spellEnd"/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пробу для каждого члена комиссии в объеме:</w:t>
      </w:r>
    </w:p>
    <w:p w:rsidR="008C7183" w:rsidRPr="00D25C75" w:rsidRDefault="00D31218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трех ложек – жидкой продукции. Содержимое емкости, в которой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8C7183" w:rsidRPr="00D25C75" w:rsidRDefault="00D31218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одного изделия или блюда – продукции плотной консистенции. Блюда и изделия сначала оценивают внешне, а затем нарезают на общей тарелке на тестируемые порции.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Для дачи органолептической оценки используют методику, указанную в таблице 1. Сначала оценивают блюда, имеющие слабовыраженный запах и вкус, затем приступают к продукции с более интенсивными показателями, сладкие блюда дегустируют в последнюю очередь.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дегустации проб продукции сохраняют порядок их представления без возврата к 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дегустируемым пробам. После оценки каждого образца снимают послевкусие, используя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нейтрализующие продукты (белый хлеб, сухое пресное печенье, молотый кофе или негазированную питьевую воду).</w:t>
      </w:r>
    </w:p>
    <w:p w:rsidR="008C7183" w:rsidRPr="00D25C75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продукции дает каждый член комиссии с помощью характеристик, которые установлены в таблице 2. Общую оценку качества готовой продукции </w:t>
      </w:r>
      <w:r w:rsidR="00B117CA" w:rsidRPr="00D25C75">
        <w:rPr>
          <w:rFonts w:hAnsi="Times New Roman" w:cs="Times New Roman"/>
          <w:color w:val="000000"/>
          <w:sz w:val="24"/>
          <w:szCs w:val="24"/>
          <w:lang w:val="ru-RU"/>
        </w:rPr>
        <w:t>рассчитывают,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среднее арифметическое значение оценок всех членов комиссии с точностью до одного знака после запятой. В случае обнаружения недостатков или дефектов оцениваемой продукции проводят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снижение максимально возможного балла в соответствии с рекомендациями, приведенными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5C75">
        <w:rPr>
          <w:rFonts w:hAnsi="Times New Roman" w:cs="Times New Roman"/>
          <w:color w:val="000000"/>
          <w:sz w:val="24"/>
          <w:szCs w:val="24"/>
          <w:lang w:val="ru-RU"/>
        </w:rPr>
        <w:t>приложении Б к ГОСТ 31986-2012.</w:t>
      </w:r>
    </w:p>
    <w:p w:rsidR="008C7183" w:rsidRDefault="00D3121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1. Методика проведения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15"/>
        <w:gridCol w:w="6162"/>
      </w:tblGrid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Как оценивают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 ложкой отделяют жидкую часть и пробуют. Оценку супа проводят без добавления сметаны. Затем разбирают плотную часть и сравнивают ее состав с рецептурой, например наличие лука или петрушки. Каждую составную часть исследуют отдельно, отмечая соотношение жидкой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плотной частей, консистенцию продуктов, форму нарезки, вкус. Затем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пробуют блюдо в целом с добавлением сметаны, если она 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предусмотрена рецептурой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Определяют консистенцию, переливая тонкой струйкой и пробуя на вкус.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Затем оценивают цвет, состав, правильность формы нарезки, текстуру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наполнителей, а также запах и вкус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Вторые, холодные и сладкие блюда или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Блюда и изделия с плотной структурой после оценки внешнего вида нарезают на общей тарелке на тестируемые порции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тушеных и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запеченных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 тестируют овощи и соус, а затем пробуют блюдо в целом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отварных и жареных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Вначале оценивают внешний вид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формы нарезки, а затем текстуру (консистенцию), запах и вкус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круп и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макаронных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Продукцию тонким слоем распределяют по дну тарелки и устанавливают отсутствие посторонних включений, наличие комков. У макаронных изделий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обращают внимание на их текстуру: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разваренность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слипаемость</w:t>
            </w:r>
            <w:proofErr w:type="spellEnd"/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изделия и блюда из рыбы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 правильность разделки и соблюдение рецептуры; правильность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 полуфабрикатов – нарезку, панировку; текстуру; запах и вкус изделий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Полуфабрикаты, изделия и блюда из мяса и птицы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 внешний вид блюда в целом и отдельно мясного изделия: правильность формы нарезки, состояние поверхности, панировки. Затем проверяют степень готовности изделий проколом поварской иглой согласно текстуре (консистенции) и цвету на разрезе. После этого оценивают запах и вкус блюда.</w:t>
            </w:r>
          </w:p>
          <w:p w:rsidR="008C7183" w:rsidRPr="00D25C75" w:rsidRDefault="00D31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мясных соусных блюд отдельно оценивают все составные части: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основное изделие, соус, гарнир; затем пробуют блюдо в целом</w:t>
            </w:r>
          </w:p>
        </w:tc>
      </w:tr>
      <w:tr w:rsidR="008C7183" w:rsidRPr="00F94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Холодные блюда, полуфабрикаты, салаты и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Особое внимание обращают на внешний вид блюда – правильность 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нарезки основных продуктов, их текстуру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Сладкие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Учитывают групповые особенности блюд, а также:</w:t>
            </w:r>
          </w:p>
          <w:p w:rsidR="008C7183" w:rsidRPr="00D25C75" w:rsidRDefault="00D3121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желированных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блюд, муссов и кремов вначале определяют состояние поверхности, вид на разрезе или изломе и цвет. Кроме того, оценивают способность сохранять форму в готовом блюде. Особое внимание обращают на текстуру, затем оценивают запах и вкус;</w:t>
            </w:r>
          </w:p>
          <w:p w:rsidR="008C7183" w:rsidRDefault="00D3121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сладких горячих блюд (суфле, пудинги, гренки, 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горячие десерты) вначале исследуют внешний вид – характер поверхности, цвет и состояние корочки; массу на разрезе или изломе –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отсутствие закала.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вкус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Мучные кулинарные полуфабрикаты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Исследуют внешний вид: характер поверхности теста, цвет и состояние корочки у блинов,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оладьев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пирожков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д., форму изделия. Обращают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внимание на соотношение фарша и теста, качество фарша: его сочность,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готовности, состав.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вкус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Мучные кондитерские и булочные</w:t>
            </w:r>
            <w:r w:rsidRPr="00D25C75">
              <w:rPr>
                <w:lang w:val="ru-RU"/>
              </w:rPr>
              <w:br/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полуфабрикаты и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Обращают внимание на состояние поверхности, ее отделку, цвет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корочки, отсутствие отслоения корочки от мякиша, толщину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форму изделий. Затем оценивают состояние мякиша: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пропеченность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отсутствие признаков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непромеса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характер пористости, эластичность,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свежесть, отсутствие закала. После этого оценивают качество отделочных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полуфабрикатов по следующим признакам: состояние кремовой массы,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помады, желе, глазури, их пышность, пластичность.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вкус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изделия в целом</w:t>
            </w:r>
          </w:p>
        </w:tc>
      </w:tr>
      <w:tr w:rsidR="008C71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7183" w:rsidRPr="00B117CA" w:rsidRDefault="00D312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17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Методика дачи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536"/>
        <w:gridCol w:w="1641"/>
      </w:tblGrid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продукции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 и оценка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недостатков. Органолептические показатели соответствуют требованиям нормативных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отлично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незначительные или легкоустранимые недостатки. Например: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типичные для данного вида продукции, 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слабовыраженные запах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вкус;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неравномерная форма нарезки; недостаточно соленый вкус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значительные недостатки, но пригоден для реализации 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переработки.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 недостатков могут быть: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подсыхание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поверхности;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формы изделия; неправильная форма нарезки овощей; слабый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 чрезмерный запах специй;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жидкость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салатах; жесткая текстура 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консистенция мяса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1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Pr="00D25C75" w:rsidRDefault="00D31218">
            <w:pPr>
              <w:rPr>
                <w:lang w:val="ru-RU"/>
              </w:rPr>
            </w:pP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 значительные дефекты: присутствуют посторонние привкусы 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запахи;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пересолено; </w:t>
            </w:r>
            <w:proofErr w:type="spellStart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недоварено</w:t>
            </w:r>
            <w:proofErr w:type="spellEnd"/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подгорело; утратило форму и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25C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D3121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балла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неудовлетвор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C71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183" w:rsidRDefault="008C718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1218" w:rsidRDefault="00D31218" w:rsidP="00B117CA"/>
    <w:sectPr w:rsidR="00D31218" w:rsidSect="003760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A2E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E0A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748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218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94B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F09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2B57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760AA"/>
    <w:rsid w:val="004F7E17"/>
    <w:rsid w:val="005A05CE"/>
    <w:rsid w:val="00653AF6"/>
    <w:rsid w:val="008C7183"/>
    <w:rsid w:val="00933754"/>
    <w:rsid w:val="00B117CA"/>
    <w:rsid w:val="00B73A5A"/>
    <w:rsid w:val="00D25C75"/>
    <w:rsid w:val="00D31218"/>
    <w:rsid w:val="00DD1A22"/>
    <w:rsid w:val="00E438A1"/>
    <w:rsid w:val="00F01E19"/>
    <w:rsid w:val="00F9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7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D1A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пк</cp:lastModifiedBy>
  <cp:revision>4</cp:revision>
  <cp:lastPrinted>2026-03-17T13:45:00Z</cp:lastPrinted>
  <dcterms:created xsi:type="dcterms:W3CDTF">2026-03-17T12:28:00Z</dcterms:created>
  <dcterms:modified xsi:type="dcterms:W3CDTF">2026-03-17T13:46:00Z</dcterms:modified>
</cp:coreProperties>
</file>