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E8E" w:rsidRDefault="00F82E8E"/>
    <w:p w:rsidR="00F82E8E" w:rsidRPr="006D7E6B" w:rsidRDefault="00F82E8E" w:rsidP="00F82E8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7E6B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36105" cy="623172"/>
            <wp:effectExtent l="0" t="0" r="0" b="5715"/>
            <wp:docPr id="2" name="Рисунок 1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001" cy="623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E8E" w:rsidRPr="006D7E6B" w:rsidRDefault="00F82E8E" w:rsidP="00F82E8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7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КАЗЕННОЕ ОБЩЕОБРАЗОВАТЕЛЬНОЕ УЧРЕЖДЕНИЕ </w:t>
      </w:r>
      <w:r w:rsidRPr="006D7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МУНИНСКАЯ СРЕДНЯЯ ОБЩЕОБРАЗОВАТЕЛЬНАЯ ШКОЛА ИМЕНИ МАГОМЕДА ХАМДУЛАЕВИЧА АХМЕДУДИНОВА</w:t>
      </w:r>
    </w:p>
    <w:p w:rsidR="00F82E8E" w:rsidRPr="006D7E6B" w:rsidRDefault="00F82E8E" w:rsidP="00F82E8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7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МУНИЦИПАЛЬНОГО РАЙОНА</w:t>
      </w:r>
    </w:p>
    <w:p w:rsidR="00F82E8E" w:rsidRPr="006D7E6B" w:rsidRDefault="00F82E8E" w:rsidP="00F82E8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7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«Ботлихский район»</w:t>
      </w:r>
    </w:p>
    <w:p w:rsidR="00F82E8E" w:rsidRPr="006D7E6B" w:rsidRDefault="00F82E8E" w:rsidP="00F82E8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spellStart"/>
      <w:r w:rsidRPr="006D7E6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</w:t>
      </w:r>
      <w:proofErr w:type="spellEnd"/>
      <w:r w:rsidRPr="006D7E6B">
        <w:rPr>
          <w:rFonts w:ascii="Times New Roman" w:eastAsia="Times New Roman" w:hAnsi="Times New Roman" w:cs="Times New Roman"/>
          <w:sz w:val="24"/>
          <w:szCs w:val="24"/>
          <w:lang w:eastAsia="ru-RU"/>
        </w:rPr>
        <w:t>, Ботлихского района, Республика Дагестан,368988</w:t>
      </w:r>
    </w:p>
    <w:p w:rsidR="00F82E8E" w:rsidRPr="006D7E6B" w:rsidRDefault="00F82E8E" w:rsidP="00F82E8E">
      <w:pPr>
        <w:spacing w:after="0"/>
        <w:jc w:val="center"/>
        <w:rPr>
          <w:rFonts w:ascii="Times New Roman" w:eastAsia="Times New Roman" w:hAnsi="Times New Roman" w:cs="Times New Roman"/>
          <w:i/>
          <w:color w:val="2F5496"/>
          <w:sz w:val="24"/>
          <w:szCs w:val="24"/>
          <w:u w:val="single"/>
          <w:lang w:eastAsia="ru-RU"/>
        </w:rPr>
      </w:pPr>
      <w:r w:rsidRPr="006D7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 8928-530-45-97, </w:t>
      </w:r>
      <w:proofErr w:type="spellStart"/>
      <w:proofErr w:type="gramStart"/>
      <w:r w:rsidRPr="006D7E6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Pr="006D7E6B">
        <w:rPr>
          <w:rFonts w:ascii="Times New Roman" w:eastAsia="Times New Roman" w:hAnsi="Times New Roman" w:cs="Times New Roman"/>
          <w:sz w:val="24"/>
          <w:szCs w:val="24"/>
          <w:lang w:eastAsia="ru-RU"/>
        </w:rPr>
        <w:t>-mail</w:t>
      </w:r>
      <w:proofErr w:type="spellEnd"/>
      <w:r w:rsidRPr="006D7E6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6D7E6B">
        <w:rPr>
          <w:rFonts w:ascii="Times New Roman" w:eastAsia="Times New Roman" w:hAnsi="Times New Roman" w:cs="Times New Roman"/>
          <w:color w:val="005BD1"/>
          <w:sz w:val="24"/>
          <w:szCs w:val="24"/>
          <w:shd w:val="clear" w:color="auto" w:fill="FFFFFF"/>
          <w:lang w:eastAsia="ru-RU"/>
        </w:rPr>
        <w:t xml:space="preserve"> </w:t>
      </w:r>
      <w:hyperlink r:id="rId5" w:history="1">
        <w:r w:rsidRPr="006D7E6B">
          <w:rPr>
            <w:rFonts w:ascii="Times New Roman" w:eastAsia="Times New Roman" w:hAnsi="Times New Roman" w:cs="Times New Roman"/>
            <w:i/>
            <w:color w:val="0563C1"/>
            <w:sz w:val="24"/>
            <w:szCs w:val="24"/>
            <w:u w:val="single"/>
            <w:shd w:val="clear" w:color="auto" w:fill="FFFFFF"/>
            <w:lang w:eastAsia="ru-RU"/>
          </w:rPr>
          <w:t>school.muni@mail.ru</w:t>
        </w:r>
      </w:hyperlink>
      <w:r w:rsidRPr="006D7E6B">
        <w:rPr>
          <w:rFonts w:ascii="Times New Roman" w:eastAsia="Times New Roman" w:hAnsi="Times New Roman" w:cs="Times New Roman"/>
          <w:i/>
          <w:color w:val="2F5496"/>
          <w:sz w:val="24"/>
          <w:szCs w:val="24"/>
          <w:u w:val="single"/>
          <w:shd w:val="clear" w:color="auto" w:fill="FFFFFF"/>
          <w:lang w:eastAsia="ru-RU"/>
        </w:rPr>
        <w:t xml:space="preserve"> </w:t>
      </w:r>
    </w:p>
    <w:p w:rsidR="00F82E8E" w:rsidRPr="006D7E6B" w:rsidRDefault="00F82E8E" w:rsidP="00F82E8E">
      <w:pPr>
        <w:pBdr>
          <w:bottom w:val="double" w:sz="6" w:space="0" w:color="auto"/>
        </w:pBdr>
        <w:rPr>
          <w:rFonts w:ascii="Times New Roman" w:eastAsia="Calibri" w:hAnsi="Times New Roman" w:cs="Times New Roman"/>
          <w:sz w:val="24"/>
          <w:szCs w:val="24"/>
        </w:rPr>
      </w:pPr>
    </w:p>
    <w:p w:rsidR="00F82E8E" w:rsidRDefault="00C52C0D">
      <w:r>
        <w:t>03.11.2025 г.                                                   ПРИКАЗ                       №13-А</w:t>
      </w:r>
    </w:p>
    <w:p w:rsidR="00F82E8E" w:rsidRDefault="00F82E8E">
      <w:r>
        <w:t xml:space="preserve">«Об организации подготовки и проведения ГИА- 2026» </w:t>
      </w:r>
    </w:p>
    <w:p w:rsidR="00F82E8E" w:rsidRDefault="00F82E8E">
      <w:proofErr w:type="gramStart"/>
      <w:r>
        <w:t xml:space="preserve">В соответствии со ст. 59 Федерального закона от 29 декабря 2012г. № 273-ФЗ «Об образовании в Российской Федерации», Приказами Министерства образования и науки Российской Федерации от 25.12.2013 г №1394 «Об утверждении Порядка проведения государственной итоговой аттестации по образовательным программам основного общего образования», приказа </w:t>
      </w:r>
      <w:proofErr w:type="spellStart"/>
      <w:r>
        <w:t>Минобрнауки</w:t>
      </w:r>
      <w:proofErr w:type="spellEnd"/>
      <w:r>
        <w:t xml:space="preserve"> от 26.12.2014 г №1400 «Об утверждении Порядка проведения государственной итоговой аттестации по образовательным программам среднего общего образования</w:t>
      </w:r>
      <w:proofErr w:type="gramEnd"/>
      <w:r>
        <w:t>», в целях успешной подготовки и организованного проведения государственной итоговой аттестации обучающихся 9 и 11 классов, освоивших основные образовательные программы основного общего, среднего общего образования в МКОУ «</w:t>
      </w:r>
      <w:proofErr w:type="spellStart"/>
      <w:r>
        <w:t>Мунинская</w:t>
      </w:r>
      <w:proofErr w:type="spellEnd"/>
      <w:r>
        <w:t xml:space="preserve"> СОШ» в 2025/2026 </w:t>
      </w:r>
      <w:proofErr w:type="spellStart"/>
      <w:r>
        <w:t>уч</w:t>
      </w:r>
      <w:proofErr w:type="spellEnd"/>
      <w:r>
        <w:t xml:space="preserve">. году ПРИКАЗЫВАЮ: </w:t>
      </w:r>
    </w:p>
    <w:p w:rsidR="00F82E8E" w:rsidRDefault="00F82E8E">
      <w:r>
        <w:t xml:space="preserve">1. Назначить школьным координатором по организации и проведению государственной итоговой аттестации заместителя директора по УВР </w:t>
      </w:r>
      <w:proofErr w:type="spellStart"/>
      <w:r>
        <w:t>Ашикову</w:t>
      </w:r>
      <w:proofErr w:type="spellEnd"/>
      <w:r>
        <w:t xml:space="preserve"> М.Г.</w:t>
      </w:r>
    </w:p>
    <w:p w:rsidR="00F82E8E" w:rsidRDefault="00F82E8E">
      <w:r>
        <w:t xml:space="preserve">2. Утвердить: </w:t>
      </w:r>
    </w:p>
    <w:p w:rsidR="00F82E8E" w:rsidRDefault="00F82E8E">
      <w:r>
        <w:t xml:space="preserve">2.1. План подготовки к ГИА (Приложение 1); </w:t>
      </w:r>
    </w:p>
    <w:p w:rsidR="00F82E8E" w:rsidRDefault="00F82E8E">
      <w:r>
        <w:t xml:space="preserve">2.2. План </w:t>
      </w:r>
      <w:proofErr w:type="gramStart"/>
      <w:r>
        <w:t>–г</w:t>
      </w:r>
      <w:proofErr w:type="gramEnd"/>
      <w:r>
        <w:t>рафик консультаций по подготовке к ГИА (Приложение 2).</w:t>
      </w:r>
    </w:p>
    <w:p w:rsidR="00F82E8E" w:rsidRDefault="00F82E8E">
      <w:r>
        <w:t xml:space="preserve"> 2.3. «Дорожную карту» по организации и </w:t>
      </w:r>
      <w:proofErr w:type="spellStart"/>
      <w:proofErr w:type="gramStart"/>
      <w:r>
        <w:t>проведе</w:t>
      </w:r>
      <w:proofErr w:type="spellEnd"/>
      <w:r w:rsidR="00C52C0D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t>нии</w:t>
      </w:r>
      <w:proofErr w:type="spellEnd"/>
      <w:proofErr w:type="gramEnd"/>
      <w:r>
        <w:t xml:space="preserve"> итоговой аттестации ОГЭ и ЕГЭ в МКОУ «</w:t>
      </w:r>
      <w:proofErr w:type="spellStart"/>
      <w:r>
        <w:t>Мунинская</w:t>
      </w:r>
      <w:proofErr w:type="spellEnd"/>
      <w:r>
        <w:t xml:space="preserve"> СОШ» и начать системную подготовку обучающихся выпускных классов к успешному прохождению аттестации в форме ГИА (Приложение 3);</w:t>
      </w:r>
    </w:p>
    <w:p w:rsidR="00F82E8E" w:rsidRDefault="00F82E8E">
      <w:r>
        <w:t xml:space="preserve"> 3. Заместителю директора по УВР </w:t>
      </w:r>
      <w:proofErr w:type="spellStart"/>
      <w:r>
        <w:t>Ашиковой</w:t>
      </w:r>
      <w:proofErr w:type="spellEnd"/>
      <w:r>
        <w:t xml:space="preserve"> М.Г.: </w:t>
      </w:r>
    </w:p>
    <w:p w:rsidR="00F82E8E" w:rsidRDefault="00F82E8E">
      <w:r>
        <w:t xml:space="preserve">3.1. обеспечить формирование баз данных обучающихся 9 и 11 классов; </w:t>
      </w:r>
    </w:p>
    <w:p w:rsidR="00F82E8E" w:rsidRDefault="00F82E8E">
      <w:r>
        <w:t>3.2. разработать, утвердить и разместить на сайте школы план-график подготовки государственной итоговой аттестации в 2025-2026 учебном году;</w:t>
      </w:r>
    </w:p>
    <w:p w:rsidR="00F82E8E" w:rsidRDefault="00F82E8E">
      <w:r>
        <w:lastRenderedPageBreak/>
        <w:t xml:space="preserve"> 3.3. организовать </w:t>
      </w:r>
      <w:proofErr w:type="spellStart"/>
      <w:r>
        <w:t>внутришкольный</w:t>
      </w:r>
      <w:proofErr w:type="spellEnd"/>
      <w:r>
        <w:t xml:space="preserve"> контроль по вопросам подготовки к проведению государственной итоговой аттестации. </w:t>
      </w:r>
    </w:p>
    <w:p w:rsidR="00F82E8E" w:rsidRDefault="00F82E8E">
      <w:r>
        <w:t xml:space="preserve">4. Учителям, работающим в выпускных классах: </w:t>
      </w:r>
      <w:proofErr w:type="gramStart"/>
      <w:r>
        <w:t>-с</w:t>
      </w:r>
      <w:proofErr w:type="gramEnd"/>
      <w:r>
        <w:t>планировать работу по подготовке обучающихся к государственной итоговой аттестации в форме ГИА, включая формирование папок по подготовке</w:t>
      </w:r>
      <w:r w:rsidR="00C52C0D">
        <w:t xml:space="preserve"> к ОГЭ и ЕГЭ; - с 05.11</w:t>
      </w:r>
      <w:r>
        <w:t xml:space="preserve">.2025 г организовать дополнительные консультации, проведения мониторингов и диагностик, работ по обучению выпускников заполнению бланков ОГЭ и ЕГЭ по предмету. </w:t>
      </w:r>
    </w:p>
    <w:p w:rsidR="00F82E8E" w:rsidRDefault="00F82E8E">
      <w:r>
        <w:t xml:space="preserve">5. Классным руководителям 9 и 11 классов проконтролировать и обеспечить явку учащихся на консультацию по графику. </w:t>
      </w:r>
    </w:p>
    <w:p w:rsidR="00F82E8E" w:rsidRDefault="00F82E8E">
      <w:r>
        <w:t xml:space="preserve">6. Контроль за исполнением настоящего приказа, а также: </w:t>
      </w:r>
      <w:proofErr w:type="gramStart"/>
      <w:r>
        <w:t>-с</w:t>
      </w:r>
      <w:proofErr w:type="gramEnd"/>
      <w:r>
        <w:t xml:space="preserve">воевременное информирование учителей, учащихся, родителей с нормативно правовыми, методическими документами по вопросу проведения ОГЭ и ЕГЭ (по мере поступления); - оформление общешкольных стендов по подготовке к ОГЭ и ЕГЭ; - подготовку и создание базы данных о выпускниках школы и обновление их по мере необходимости; - осуществление контроля за подготовкой </w:t>
      </w:r>
      <w:proofErr w:type="gramStart"/>
      <w:r>
        <w:t>обучающихся</w:t>
      </w:r>
      <w:proofErr w:type="gramEnd"/>
      <w:r>
        <w:t xml:space="preserve"> к ГИА в соответствии с планом возложить на заместителя директора по УВР </w:t>
      </w:r>
      <w:proofErr w:type="spellStart"/>
      <w:r>
        <w:t>Ашикову</w:t>
      </w:r>
      <w:proofErr w:type="spellEnd"/>
      <w:r>
        <w:t xml:space="preserve"> М.Г.</w:t>
      </w:r>
    </w:p>
    <w:p w:rsidR="0031457D" w:rsidRDefault="0031457D"/>
    <w:p w:rsidR="00F82E8E" w:rsidRDefault="00F82E8E"/>
    <w:p w:rsidR="00F82E8E" w:rsidRDefault="00F82E8E"/>
    <w:p w:rsidR="00F82E8E" w:rsidRDefault="00F82E8E">
      <w:r>
        <w:t>И.о</w:t>
      </w:r>
      <w:proofErr w:type="gramStart"/>
      <w:r>
        <w:t>.д</w:t>
      </w:r>
      <w:proofErr w:type="gramEnd"/>
      <w:r>
        <w:t xml:space="preserve">иректора школы                                       </w:t>
      </w:r>
      <w:proofErr w:type="spellStart"/>
      <w:r>
        <w:t>Саадулаева</w:t>
      </w:r>
      <w:proofErr w:type="spellEnd"/>
      <w:r>
        <w:t xml:space="preserve"> З.Ж.</w:t>
      </w:r>
    </w:p>
    <w:sectPr w:rsidR="00F82E8E" w:rsidSect="00314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F82E8E"/>
    <w:rsid w:val="0031457D"/>
    <w:rsid w:val="00C52C0D"/>
    <w:rsid w:val="00F82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5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2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2E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hool.muni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cp:lastPrinted>2026-01-31T08:24:00Z</cp:lastPrinted>
  <dcterms:created xsi:type="dcterms:W3CDTF">2026-01-31T08:08:00Z</dcterms:created>
  <dcterms:modified xsi:type="dcterms:W3CDTF">2026-01-31T08:26:00Z</dcterms:modified>
</cp:coreProperties>
</file>