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49" w:rsidRDefault="00485FED">
      <w:r>
        <w:rPr>
          <w:noProof/>
          <w:lang w:eastAsia="ru-RU"/>
        </w:rPr>
        <w:drawing>
          <wp:inline distT="0" distB="0" distL="0" distR="0">
            <wp:extent cx="6449695" cy="8623005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2" t="3385" b="12622"/>
                    <a:stretch/>
                  </pic:blipFill>
                  <pic:spPr bwMode="auto">
                    <a:xfrm>
                      <a:off x="0" y="0"/>
                      <a:ext cx="6458931" cy="863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FED" w:rsidRDefault="00485FED"/>
    <w:p w:rsidR="00485FED" w:rsidRDefault="00485FED"/>
    <w:p w:rsidR="00485FED" w:rsidRPr="00485FED" w:rsidRDefault="00485FED" w:rsidP="00485FED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 w:rsidRPr="00485FED">
        <w:rPr>
          <w:sz w:val="24"/>
          <w:szCs w:val="24"/>
        </w:rPr>
        <w:lastRenderedPageBreak/>
        <w:t>СОТРУДНИЧЕСТВО И ПОРЯДОК ОБРАЩЕНИЯ УЧРЕЖДЕНИЯ В ПРАВООХРАНИТЕЛЬНЫЕ ОРГАНЫ</w:t>
      </w:r>
    </w:p>
    <w:p w:rsidR="00485FED" w:rsidRPr="00485FED" w:rsidRDefault="00485FED" w:rsidP="00485FE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485FED">
        <w:rPr>
          <w:sz w:val="24"/>
          <w:szCs w:val="24"/>
        </w:rPr>
        <w:t>Сотрудничество с правоохранительными органами является важным показателем действительной приверженности Учреждения, декларируемым антикоррупционным стандартам поведения. Данное сотрудничество может осуществляться в различных формах: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 w:rsidRPr="009E2F16">
        <w:rPr>
          <w:sz w:val="24"/>
          <w:szCs w:val="24"/>
        </w:rPr>
        <w:t>- 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Учреждении;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2F16">
        <w:rPr>
          <w:sz w:val="24"/>
          <w:szCs w:val="24"/>
        </w:rPr>
        <w:t>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9E2F16">
        <w:rPr>
          <w:sz w:val="24"/>
          <w:szCs w:val="24"/>
        </w:rPr>
        <w:t>Сотрудничество с органами также может проявляться в форме: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2F16">
        <w:rPr>
          <w:sz w:val="24"/>
          <w:szCs w:val="24"/>
        </w:rPr>
        <w:t>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2F16">
        <w:rPr>
          <w:sz w:val="24"/>
          <w:szCs w:val="24"/>
        </w:rPr>
        <w:t>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9E2F16">
        <w:rPr>
          <w:sz w:val="24"/>
          <w:szCs w:val="24"/>
        </w:rPr>
        <w:t>Руководству Учреждения и ее сотрудникам следует оказывать поддержку в выявлении и расследовании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9E2F16">
        <w:rPr>
          <w:sz w:val="24"/>
          <w:szCs w:val="24"/>
        </w:rPr>
        <w:t>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9E2F16">
        <w:rPr>
          <w:sz w:val="24"/>
          <w:szCs w:val="24"/>
        </w:rPr>
        <w:t>Все письменные обращения к представителям органов, готовятся инициаторами обращений – сотрудниками Учреждения, предоставляются на согласование руководителю Учреждения, без визы руководителя Учреждения письменные обращения не допускаются.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Pr="009E2F16">
        <w:rPr>
          <w:sz w:val="24"/>
          <w:szCs w:val="24"/>
        </w:rPr>
        <w:t>К устным обращениям Учреждения в органы предъявляются следующие требования: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2F16">
        <w:rPr>
          <w:sz w:val="24"/>
          <w:szCs w:val="24"/>
        </w:rPr>
        <w:t>Во время личного приема у руководителя Учреждения или заместитель руководителя Учреждения в устной форме устанавливает фактическое состояние дел в Учреждении и делает заявление по существу поставленных вопросов.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Pr="009E2F16">
        <w:rPr>
          <w:sz w:val="24"/>
          <w:szCs w:val="24"/>
        </w:rPr>
        <w:t>Руководитель или заместитель руководителя Учреждения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Pr="009E2F16">
        <w:rPr>
          <w:sz w:val="24"/>
          <w:szCs w:val="24"/>
        </w:rPr>
        <w:t>Руководитель,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485FED" w:rsidRDefault="00485FED" w:rsidP="00485FED">
      <w:pPr>
        <w:pStyle w:val="a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Pr="009E2F16">
        <w:rPr>
          <w:sz w:val="24"/>
          <w:szCs w:val="24"/>
        </w:rPr>
        <w:t>Руководитель Учреждения планирует и организует встречи Учреждения с правоохранительными органами.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br/>
      </w:r>
    </w:p>
    <w:p w:rsidR="00485FED" w:rsidRPr="009E2F16" w:rsidRDefault="00485FED" w:rsidP="00485FED">
      <w:pPr>
        <w:pStyle w:val="a3"/>
        <w:ind w:left="720"/>
        <w:rPr>
          <w:sz w:val="24"/>
          <w:szCs w:val="24"/>
        </w:rPr>
      </w:pPr>
    </w:p>
    <w:p w:rsidR="00485FED" w:rsidRPr="00485FED" w:rsidRDefault="00485FED" w:rsidP="00485FED">
      <w:pPr>
        <w:pStyle w:val="a3"/>
        <w:numPr>
          <w:ilvl w:val="0"/>
          <w:numId w:val="2"/>
        </w:numPr>
        <w:jc w:val="center"/>
        <w:rPr>
          <w:sz w:val="24"/>
          <w:szCs w:val="24"/>
        </w:rPr>
      </w:pPr>
      <w:r w:rsidRPr="00485FED">
        <w:rPr>
          <w:sz w:val="24"/>
          <w:szCs w:val="24"/>
        </w:rPr>
        <w:t>ПАМЯТКА ДЛЯ СОТРУДНИКОВ УЧРЕЖДЕНИЯ</w:t>
      </w:r>
    </w:p>
    <w:p w:rsidR="00485FED" w:rsidRPr="009E2F16" w:rsidRDefault="00485FED" w:rsidP="00485F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FED" w:rsidRPr="00485FED" w:rsidRDefault="00485FED" w:rsidP="00485FED">
      <w:pPr>
        <w:pStyle w:val="a3"/>
        <w:numPr>
          <w:ilvl w:val="1"/>
          <w:numId w:val="3"/>
        </w:numPr>
        <w:rPr>
          <w:sz w:val="24"/>
          <w:szCs w:val="24"/>
        </w:rPr>
      </w:pPr>
      <w:r w:rsidRPr="00485FED">
        <w:rPr>
          <w:sz w:val="24"/>
          <w:szCs w:val="24"/>
        </w:rP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485FED" w:rsidRPr="00485FED" w:rsidRDefault="00485FED" w:rsidP="00485FED">
      <w:pPr>
        <w:pStyle w:val="a3"/>
        <w:numPr>
          <w:ilvl w:val="1"/>
          <w:numId w:val="3"/>
        </w:numPr>
        <w:rPr>
          <w:sz w:val="24"/>
          <w:szCs w:val="24"/>
        </w:rPr>
      </w:pPr>
      <w:bookmarkStart w:id="0" w:name="_GoBack"/>
      <w:bookmarkEnd w:id="0"/>
      <w:r w:rsidRPr="00485FED">
        <w:rPr>
          <w:sz w:val="24"/>
          <w:szCs w:val="24"/>
        </w:rPr>
        <w:t>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:rsidR="00485FED" w:rsidRPr="00687152" w:rsidRDefault="00485FED" w:rsidP="00485FED">
      <w:pPr>
        <w:pStyle w:val="a3"/>
        <w:numPr>
          <w:ilvl w:val="1"/>
          <w:numId w:val="3"/>
        </w:numPr>
        <w:ind w:left="709"/>
        <w:rPr>
          <w:sz w:val="24"/>
          <w:szCs w:val="24"/>
        </w:rPr>
      </w:pPr>
      <w:r w:rsidRPr="00687152">
        <w:rPr>
          <w:sz w:val="24"/>
          <w:szCs w:val="24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485FED" w:rsidRPr="00687152" w:rsidRDefault="00485FED" w:rsidP="00485FED">
      <w:pPr>
        <w:pStyle w:val="a3"/>
        <w:numPr>
          <w:ilvl w:val="1"/>
          <w:numId w:val="3"/>
        </w:numPr>
        <w:ind w:left="709"/>
        <w:rPr>
          <w:sz w:val="24"/>
          <w:szCs w:val="24"/>
        </w:rPr>
      </w:pPr>
      <w:r w:rsidRPr="00687152">
        <w:rPr>
          <w:sz w:val="24"/>
          <w:szCs w:val="24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485FED" w:rsidRPr="00687152" w:rsidRDefault="00485FED" w:rsidP="00485FED">
      <w:pPr>
        <w:pStyle w:val="a3"/>
        <w:numPr>
          <w:ilvl w:val="1"/>
          <w:numId w:val="3"/>
        </w:numPr>
        <w:ind w:left="709"/>
        <w:rPr>
          <w:sz w:val="24"/>
          <w:szCs w:val="24"/>
        </w:rPr>
      </w:pPr>
      <w:r w:rsidRPr="00687152">
        <w:rPr>
          <w:sz w:val="24"/>
          <w:szCs w:val="24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485FED" w:rsidRDefault="00485FED"/>
    <w:sectPr w:rsidR="0048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669A"/>
    <w:multiLevelType w:val="multilevel"/>
    <w:tmpl w:val="C19E57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F736D33"/>
    <w:multiLevelType w:val="multilevel"/>
    <w:tmpl w:val="3A3A1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0D5D16"/>
    <w:multiLevelType w:val="hybridMultilevel"/>
    <w:tmpl w:val="6D46A6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ED"/>
    <w:rsid w:val="00485FED"/>
    <w:rsid w:val="00A4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D50E3-3530-4551-8CFB-C52F04C3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FED"/>
    <w:pPr>
      <w:widowControl w:val="0"/>
      <w:autoSpaceDE w:val="0"/>
      <w:autoSpaceDN w:val="0"/>
      <w:spacing w:after="0" w:line="240" w:lineRule="auto"/>
      <w:ind w:left="5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2025-05-12T10:07:00Z</dcterms:created>
  <dcterms:modified xsi:type="dcterms:W3CDTF">2025-05-12T10:12:00Z</dcterms:modified>
</cp:coreProperties>
</file>